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65D5" w14:textId="655B5E4F" w:rsidR="002F3AE1" w:rsidRDefault="00000000">
      <w:pPr>
        <w:pStyle w:val="Heading1"/>
      </w:pPr>
      <w:r>
        <w:rPr>
          <w:color w:val="0562C1"/>
        </w:rPr>
        <w:t>FITS</w:t>
      </w:r>
      <w:r>
        <w:rPr>
          <w:color w:val="0562C1"/>
          <w:spacing w:val="-4"/>
        </w:rPr>
        <w:t xml:space="preserve"> </w:t>
      </w:r>
      <w:r>
        <w:rPr>
          <w:color w:val="0562C1"/>
        </w:rPr>
        <w:t>Course</w:t>
      </w:r>
      <w:r>
        <w:rPr>
          <w:color w:val="0562C1"/>
          <w:spacing w:val="-3"/>
        </w:rPr>
        <w:t xml:space="preserve"> </w:t>
      </w:r>
      <w:r>
        <w:rPr>
          <w:color w:val="0562C1"/>
        </w:rPr>
        <w:t>Offerings:</w:t>
      </w:r>
      <w:r>
        <w:rPr>
          <w:color w:val="0562C1"/>
          <w:spacing w:val="-3"/>
        </w:rPr>
        <w:t xml:space="preserve"> </w:t>
      </w:r>
      <w:r w:rsidR="003D4DD7">
        <w:rPr>
          <w:color w:val="0562C1"/>
        </w:rPr>
        <w:t>Fall</w:t>
      </w:r>
      <w:r>
        <w:rPr>
          <w:color w:val="0562C1"/>
          <w:spacing w:val="-3"/>
        </w:rPr>
        <w:t xml:space="preserve"> </w:t>
      </w:r>
      <w:r>
        <w:rPr>
          <w:color w:val="0562C1"/>
          <w:spacing w:val="-4"/>
        </w:rPr>
        <w:t>2026</w:t>
      </w:r>
    </w:p>
    <w:p w14:paraId="119E4ECF" w14:textId="77777777" w:rsidR="002F3AE1" w:rsidRDefault="00000000">
      <w:pPr>
        <w:ind w:left="1" w:right="1"/>
        <w:jc w:val="center"/>
        <w:rPr>
          <w:b/>
          <w:sz w:val="20"/>
        </w:rPr>
      </w:pPr>
      <w:r>
        <w:rPr>
          <w:b/>
          <w:sz w:val="20"/>
        </w:rPr>
        <w:t>Course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offerings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days/times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subject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change.</w:t>
      </w:r>
    </w:p>
    <w:p w14:paraId="0142180C" w14:textId="77777777" w:rsidR="002F3AE1" w:rsidRDefault="00000000">
      <w:pPr>
        <w:spacing w:before="1" w:line="243" w:lineRule="exact"/>
        <w:ind w:left="1" w:right="1"/>
        <w:jc w:val="center"/>
        <w:rPr>
          <w:b/>
          <w:sz w:val="20"/>
        </w:rPr>
      </w:pPr>
      <w:r>
        <w:rPr>
          <w:b/>
          <w:sz w:val="20"/>
        </w:rPr>
        <w:t>Refer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UAccess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Schedule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Classes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during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enrollment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period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information.</w:t>
      </w:r>
    </w:p>
    <w:p w14:paraId="5FA1245A" w14:textId="77777777" w:rsidR="002F3AE1" w:rsidRDefault="00000000">
      <w:pPr>
        <w:spacing w:line="243" w:lineRule="exact"/>
        <w:ind w:right="1"/>
        <w:jc w:val="center"/>
        <w:rPr>
          <w:sz w:val="20"/>
        </w:rPr>
      </w:pPr>
      <w:r>
        <w:rPr>
          <w:b/>
          <w:spacing w:val="-2"/>
          <w:sz w:val="20"/>
        </w:rPr>
        <w:t>For</w:t>
      </w:r>
      <w:r>
        <w:rPr>
          <w:b/>
          <w:spacing w:val="15"/>
          <w:sz w:val="20"/>
        </w:rPr>
        <w:t xml:space="preserve"> </w:t>
      </w:r>
      <w:r>
        <w:rPr>
          <w:b/>
          <w:spacing w:val="-2"/>
          <w:sz w:val="20"/>
        </w:rPr>
        <w:t>registration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dates</w:t>
      </w:r>
      <w:r>
        <w:rPr>
          <w:b/>
          <w:spacing w:val="15"/>
          <w:sz w:val="20"/>
        </w:rPr>
        <w:t xml:space="preserve"> </w:t>
      </w:r>
      <w:r>
        <w:rPr>
          <w:b/>
          <w:spacing w:val="-2"/>
          <w:sz w:val="20"/>
        </w:rPr>
        <w:t>please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visit</w:t>
      </w:r>
      <w:r>
        <w:rPr>
          <w:b/>
          <w:spacing w:val="15"/>
          <w:sz w:val="20"/>
        </w:rPr>
        <w:t xml:space="preserve"> </w:t>
      </w:r>
      <w:hyperlink r:id="rId5">
        <w:r>
          <w:rPr>
            <w:color w:val="0562C1"/>
            <w:spacing w:val="-2"/>
            <w:sz w:val="20"/>
            <w:u w:val="single" w:color="0562C1"/>
          </w:rPr>
          <w:t>https://registrar.arizona.edu/registration-schedule</w:t>
        </w:r>
      </w:hyperlink>
    </w:p>
    <w:p w14:paraId="43FC800A" w14:textId="77777777" w:rsidR="002F3AE1" w:rsidRDefault="002F3AE1">
      <w:pPr>
        <w:pStyle w:val="BodyText"/>
        <w:spacing w:before="181"/>
        <w:ind w:left="0" w:firstLine="0"/>
        <w:rPr>
          <w:sz w:val="20"/>
        </w:rPr>
      </w:pPr>
    </w:p>
    <w:p w14:paraId="48C8E1CA" w14:textId="77777777" w:rsidR="002F3AE1" w:rsidRDefault="00000000">
      <w:pPr>
        <w:rPr>
          <w:b/>
          <w:sz w:val="20"/>
        </w:rPr>
      </w:pPr>
      <w:r>
        <w:rPr>
          <w:b/>
          <w:color w:val="CC0000"/>
          <w:sz w:val="20"/>
          <w:u w:val="single" w:color="CC0000"/>
        </w:rPr>
        <w:t>FITS</w:t>
      </w:r>
      <w:r>
        <w:rPr>
          <w:b/>
          <w:color w:val="CC0000"/>
          <w:spacing w:val="-7"/>
          <w:sz w:val="20"/>
          <w:u w:val="single" w:color="CC0000"/>
        </w:rPr>
        <w:t xml:space="preserve"> </w:t>
      </w:r>
      <w:r>
        <w:rPr>
          <w:b/>
          <w:color w:val="CC0000"/>
          <w:sz w:val="20"/>
          <w:u w:val="single" w:color="CC0000"/>
        </w:rPr>
        <w:t>LOWER</w:t>
      </w:r>
      <w:r>
        <w:rPr>
          <w:b/>
          <w:color w:val="CC0000"/>
          <w:spacing w:val="-5"/>
          <w:sz w:val="20"/>
          <w:u w:val="single" w:color="CC0000"/>
        </w:rPr>
        <w:t xml:space="preserve"> </w:t>
      </w:r>
      <w:r>
        <w:rPr>
          <w:b/>
          <w:color w:val="CC0000"/>
          <w:spacing w:val="-2"/>
          <w:sz w:val="20"/>
          <w:u w:val="single" w:color="CC0000"/>
        </w:rPr>
        <w:t>DIVISION</w:t>
      </w:r>
    </w:p>
    <w:p w14:paraId="5D8ADA46" w14:textId="15F874CD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0"/>
        </w:tabs>
        <w:spacing w:before="35"/>
        <w:ind w:left="720" w:hanging="360"/>
      </w:pPr>
      <w:r>
        <w:rPr>
          <w:b/>
        </w:rPr>
        <w:t>FITS</w:t>
      </w:r>
      <w:r>
        <w:rPr>
          <w:b/>
          <w:spacing w:val="-4"/>
        </w:rPr>
        <w:t xml:space="preserve"> </w:t>
      </w:r>
      <w:r>
        <w:rPr>
          <w:b/>
        </w:rPr>
        <w:t>100:</w:t>
      </w:r>
      <w:r>
        <w:rPr>
          <w:b/>
          <w:spacing w:val="-4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rPr>
          <w:spacing w:val="-2"/>
        </w:rPr>
        <w:t>Warriors</w:t>
      </w:r>
      <w:r>
        <w:tab/>
        <w:t>T</w:t>
      </w:r>
      <w:r w:rsidR="003D4DD7">
        <w:t>hursday</w:t>
      </w:r>
      <w:r>
        <w:rPr>
          <w:spacing w:val="-9"/>
        </w:rPr>
        <w:t xml:space="preserve"> </w:t>
      </w:r>
      <w:r w:rsidR="003D4DD7">
        <w:t>9</w:t>
      </w:r>
      <w:r>
        <w:t>:30-1</w:t>
      </w:r>
      <w:r w:rsidR="003D4DD7">
        <w:t>0</w:t>
      </w:r>
      <w:r>
        <w:t>:45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Hybrid</w:t>
      </w:r>
    </w:p>
    <w:p w14:paraId="32E48BBE" w14:textId="269B260A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0"/>
        </w:tabs>
        <w:ind w:left="720" w:hanging="360"/>
      </w:pPr>
      <w:r>
        <w:rPr>
          <w:b/>
        </w:rPr>
        <w:t>FITS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3D4DD7">
        <w:rPr>
          <w:b/>
        </w:rPr>
        <w:t xml:space="preserve">05: </w:t>
      </w:r>
      <w:r w:rsidR="003D4DD7">
        <w:rPr>
          <w:bCs/>
        </w:rPr>
        <w:t>Basic Sewn Product Production</w:t>
      </w:r>
      <w:r>
        <w:tab/>
        <w:t>T</w:t>
      </w:r>
      <w:r w:rsidR="003D4DD7">
        <w:t>u</w:t>
      </w:r>
      <w:r>
        <w:t>/Th</w:t>
      </w:r>
      <w:r>
        <w:rPr>
          <w:spacing w:val="-8"/>
        </w:rPr>
        <w:t xml:space="preserve"> </w:t>
      </w:r>
      <w:r w:rsidR="003D4DD7">
        <w:t xml:space="preserve">11:00-12:15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Person</w:t>
      </w:r>
    </w:p>
    <w:p w14:paraId="04D1C979" w14:textId="1AAA9360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0"/>
        </w:tabs>
        <w:spacing w:before="20"/>
        <w:ind w:left="720" w:hanging="360"/>
      </w:pPr>
      <w:r>
        <w:rPr>
          <w:b/>
        </w:rPr>
        <w:t>FITS</w:t>
      </w:r>
      <w:r>
        <w:rPr>
          <w:b/>
          <w:spacing w:val="-4"/>
        </w:rPr>
        <w:t xml:space="preserve"> </w:t>
      </w:r>
      <w:r>
        <w:rPr>
          <w:b/>
        </w:rPr>
        <w:t>195:</w:t>
      </w:r>
      <w:r>
        <w:rPr>
          <w:b/>
          <w:spacing w:val="-3"/>
        </w:rPr>
        <w:t xml:space="preserve"> </w:t>
      </w:r>
      <w:r>
        <w:t>Intro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FITS</w:t>
      </w:r>
      <w:r>
        <w:rPr>
          <w:spacing w:val="-5"/>
        </w:rPr>
        <w:t xml:space="preserve"> </w:t>
      </w:r>
      <w:r>
        <w:rPr>
          <w:spacing w:val="-2"/>
        </w:rPr>
        <w:t>Program</w:t>
      </w:r>
      <w:r>
        <w:tab/>
      </w:r>
      <w:r w:rsidR="003D4DD7">
        <w:t>Wednesday 3:30-4:20 In Person</w:t>
      </w:r>
    </w:p>
    <w:p w14:paraId="7F2AEB70" w14:textId="7C72A3A2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0"/>
        </w:tabs>
        <w:ind w:left="720" w:hanging="360"/>
      </w:pPr>
      <w:r>
        <w:rPr>
          <w:b/>
        </w:rPr>
        <w:t>FITS</w:t>
      </w:r>
      <w:r>
        <w:rPr>
          <w:b/>
          <w:spacing w:val="-4"/>
        </w:rPr>
        <w:t xml:space="preserve"> </w:t>
      </w:r>
      <w:r>
        <w:rPr>
          <w:b/>
        </w:rPr>
        <w:t>20</w:t>
      </w:r>
      <w:r w:rsidR="003D4DD7">
        <w:rPr>
          <w:b/>
        </w:rPr>
        <w:t>4</w:t>
      </w:r>
      <w:r>
        <w:rPr>
          <w:b/>
        </w:rPr>
        <w:t>:</w:t>
      </w:r>
      <w:r>
        <w:rPr>
          <w:b/>
          <w:spacing w:val="-4"/>
        </w:rPr>
        <w:t xml:space="preserve"> </w:t>
      </w:r>
      <w:r w:rsidR="003D4DD7">
        <w:t>Fashion Consumers and the Shopping Economy</w:t>
      </w:r>
      <w:r>
        <w:tab/>
      </w:r>
      <w:proofErr w:type="spellStart"/>
      <w:r w:rsidR="003D4DD7">
        <w:t>iCourse</w:t>
      </w:r>
      <w:proofErr w:type="spellEnd"/>
    </w:p>
    <w:p w14:paraId="2C9728A4" w14:textId="7E6938A9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1"/>
        </w:tabs>
        <w:ind w:left="720" w:hanging="360"/>
      </w:pPr>
      <w:r>
        <w:rPr>
          <w:b/>
        </w:rPr>
        <w:t>FITS</w:t>
      </w:r>
      <w:r>
        <w:rPr>
          <w:b/>
          <w:spacing w:val="-4"/>
        </w:rPr>
        <w:t xml:space="preserve"> </w:t>
      </w:r>
      <w:r>
        <w:rPr>
          <w:b/>
        </w:rPr>
        <w:t>215:</w:t>
      </w:r>
      <w:r>
        <w:rPr>
          <w:b/>
          <w:spacing w:val="-3"/>
        </w:rPr>
        <w:t xml:space="preserve"> </w:t>
      </w:r>
      <w:r>
        <w:t>Mechanics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Fashion</w:t>
      </w:r>
      <w:r>
        <w:tab/>
      </w:r>
      <w:r w:rsidR="003D4DD7">
        <w:t>Monday</w:t>
      </w:r>
      <w:r>
        <w:rPr>
          <w:spacing w:val="-8"/>
        </w:rPr>
        <w:t xml:space="preserve"> </w:t>
      </w:r>
      <w:r w:rsidR="003D4DD7">
        <w:t>9:30-10:45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rPr>
          <w:spacing w:val="-2"/>
        </w:rPr>
        <w:t>Hybrid</w:t>
      </w:r>
    </w:p>
    <w:p w14:paraId="3DFEE648" w14:textId="04E70BA6" w:rsidR="002F3AE1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7201"/>
        </w:tabs>
        <w:spacing w:before="20" w:line="259" w:lineRule="auto"/>
        <w:ind w:right="1388" w:hanging="6840"/>
      </w:pPr>
      <w:r>
        <w:rPr>
          <w:b/>
        </w:rPr>
        <w:t xml:space="preserve">RCSC 205: </w:t>
      </w:r>
      <w:r>
        <w:t>Merchandise, Planning, and Control</w:t>
      </w:r>
      <w:r>
        <w:tab/>
        <w:t>T</w:t>
      </w:r>
      <w:r w:rsidR="003D4DD7">
        <w:t>u/Th 11:00-12:15 In Person</w:t>
      </w:r>
    </w:p>
    <w:p w14:paraId="76D535AA" w14:textId="77777777" w:rsidR="002F3AE1" w:rsidRDefault="002F3AE1">
      <w:pPr>
        <w:pStyle w:val="BodyText"/>
        <w:spacing w:before="0"/>
        <w:ind w:left="0" w:firstLine="0"/>
      </w:pPr>
    </w:p>
    <w:p w14:paraId="6C78AEF8" w14:textId="77777777" w:rsidR="002F3AE1" w:rsidRDefault="002F3AE1">
      <w:pPr>
        <w:pStyle w:val="BodyText"/>
        <w:spacing w:before="75"/>
        <w:ind w:left="0" w:firstLine="0"/>
      </w:pPr>
    </w:p>
    <w:p w14:paraId="6CDD55CE" w14:textId="77777777" w:rsidR="002F3AE1" w:rsidRDefault="00000000">
      <w:pPr>
        <w:rPr>
          <w:b/>
          <w:sz w:val="20"/>
        </w:rPr>
      </w:pPr>
      <w:r>
        <w:rPr>
          <w:b/>
          <w:color w:val="CC0000"/>
          <w:sz w:val="20"/>
          <w:u w:val="single" w:color="CC0000"/>
        </w:rPr>
        <w:t>FITS</w:t>
      </w:r>
      <w:r>
        <w:rPr>
          <w:b/>
          <w:color w:val="CC0000"/>
          <w:spacing w:val="-7"/>
          <w:sz w:val="20"/>
          <w:u w:val="single" w:color="CC0000"/>
        </w:rPr>
        <w:t xml:space="preserve"> </w:t>
      </w:r>
      <w:r>
        <w:rPr>
          <w:b/>
          <w:color w:val="CC0000"/>
          <w:sz w:val="20"/>
          <w:u w:val="single" w:color="CC0000"/>
        </w:rPr>
        <w:t>UPPER</w:t>
      </w:r>
      <w:r>
        <w:rPr>
          <w:b/>
          <w:color w:val="CC0000"/>
          <w:spacing w:val="-5"/>
          <w:sz w:val="20"/>
          <w:u w:val="single" w:color="CC0000"/>
        </w:rPr>
        <w:t xml:space="preserve"> </w:t>
      </w:r>
      <w:r>
        <w:rPr>
          <w:b/>
          <w:color w:val="CC0000"/>
          <w:spacing w:val="-2"/>
          <w:sz w:val="20"/>
          <w:u w:val="single" w:color="CC0000"/>
        </w:rPr>
        <w:t>DIVISION</w:t>
      </w:r>
    </w:p>
    <w:p w14:paraId="0231A777" w14:textId="30F88170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0"/>
        </w:tabs>
        <w:spacing w:before="34"/>
        <w:ind w:left="720" w:hanging="360"/>
      </w:pPr>
      <w:r>
        <w:rPr>
          <w:b/>
        </w:rPr>
        <w:t>FITS</w:t>
      </w:r>
      <w:r>
        <w:rPr>
          <w:b/>
          <w:spacing w:val="-3"/>
        </w:rPr>
        <w:t xml:space="preserve"> </w:t>
      </w:r>
      <w:r>
        <w:rPr>
          <w:b/>
        </w:rPr>
        <w:t>3</w:t>
      </w:r>
      <w:r w:rsidR="003D4DD7">
        <w:rPr>
          <w:b/>
        </w:rPr>
        <w:t>3</w:t>
      </w:r>
      <w:r>
        <w:rPr>
          <w:b/>
        </w:rPr>
        <w:t>0:</w:t>
      </w:r>
      <w:r>
        <w:rPr>
          <w:b/>
          <w:spacing w:val="-3"/>
        </w:rPr>
        <w:t xml:space="preserve"> </w:t>
      </w:r>
      <w:r w:rsidR="003D4DD7">
        <w:t>History of Dress and Fashion</w:t>
      </w:r>
      <w:r>
        <w:tab/>
      </w:r>
      <w:proofErr w:type="spellStart"/>
      <w:r>
        <w:rPr>
          <w:spacing w:val="-2"/>
        </w:rPr>
        <w:t>iCourse</w:t>
      </w:r>
      <w:proofErr w:type="spellEnd"/>
    </w:p>
    <w:p w14:paraId="45F23BCC" w14:textId="19B4B5FF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0"/>
        </w:tabs>
        <w:spacing w:before="20"/>
        <w:ind w:left="720" w:hanging="360"/>
      </w:pPr>
      <w:r>
        <w:rPr>
          <w:b/>
        </w:rPr>
        <w:t>FITS</w:t>
      </w:r>
      <w:r>
        <w:rPr>
          <w:b/>
          <w:spacing w:val="-4"/>
        </w:rPr>
        <w:t xml:space="preserve"> </w:t>
      </w:r>
      <w:r>
        <w:rPr>
          <w:b/>
        </w:rPr>
        <w:t>33</w:t>
      </w:r>
      <w:r w:rsidR="003D4DD7">
        <w:rPr>
          <w:b/>
        </w:rPr>
        <w:t>3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Fashion</w:t>
      </w:r>
      <w:r>
        <w:rPr>
          <w:spacing w:val="-5"/>
        </w:rPr>
        <w:t xml:space="preserve"> </w:t>
      </w:r>
      <w:r w:rsidR="003D4DD7">
        <w:t>Promotion</w:t>
      </w:r>
      <w:r>
        <w:tab/>
      </w:r>
      <w:proofErr w:type="spellStart"/>
      <w:r w:rsidR="003D4DD7">
        <w:t>iCourse</w:t>
      </w:r>
      <w:proofErr w:type="spellEnd"/>
    </w:p>
    <w:p w14:paraId="78ECEA75" w14:textId="79D39072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0"/>
        </w:tabs>
        <w:spacing w:before="23"/>
        <w:ind w:left="720" w:hanging="360"/>
      </w:pPr>
      <w:r>
        <w:rPr>
          <w:b/>
        </w:rPr>
        <w:t>FITS</w:t>
      </w:r>
      <w:r>
        <w:rPr>
          <w:b/>
          <w:spacing w:val="-4"/>
        </w:rPr>
        <w:t xml:space="preserve"> </w:t>
      </w:r>
      <w:r>
        <w:rPr>
          <w:b/>
        </w:rPr>
        <w:t>335:</w:t>
      </w:r>
      <w:r>
        <w:rPr>
          <w:b/>
          <w:spacing w:val="-3"/>
        </w:rPr>
        <w:t xml:space="preserve"> </w:t>
      </w:r>
      <w:r>
        <w:t>Fashion</w:t>
      </w:r>
      <w:r>
        <w:rPr>
          <w:spacing w:val="-3"/>
        </w:rPr>
        <w:t xml:space="preserve"> </w:t>
      </w:r>
      <w:r>
        <w:rPr>
          <w:spacing w:val="-2"/>
        </w:rPr>
        <w:t>Forecasting</w:t>
      </w:r>
      <w:r w:rsidR="003D4DD7">
        <w:rPr>
          <w:spacing w:val="-2"/>
        </w:rPr>
        <w:t xml:space="preserve"> and Research Trends</w:t>
      </w:r>
      <w:r>
        <w:tab/>
        <w:t>7W1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iCourse</w:t>
      </w:r>
      <w:proofErr w:type="spellEnd"/>
    </w:p>
    <w:p w14:paraId="33EB8A2F" w14:textId="11E634ED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0"/>
        </w:tabs>
        <w:ind w:left="720" w:hanging="360"/>
      </w:pPr>
      <w:r>
        <w:rPr>
          <w:b/>
        </w:rPr>
        <w:t>FITS</w:t>
      </w:r>
      <w:r>
        <w:rPr>
          <w:b/>
          <w:spacing w:val="-4"/>
        </w:rPr>
        <w:t xml:space="preserve"> </w:t>
      </w:r>
      <w:r>
        <w:rPr>
          <w:b/>
        </w:rPr>
        <w:t>345:</w:t>
      </w:r>
      <w:r>
        <w:rPr>
          <w:b/>
          <w:spacing w:val="-4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Textiles</w:t>
      </w:r>
      <w:r>
        <w:tab/>
      </w:r>
      <w:proofErr w:type="spellStart"/>
      <w:r>
        <w:rPr>
          <w:spacing w:val="-2"/>
        </w:rPr>
        <w:t>iCourse</w:t>
      </w:r>
      <w:proofErr w:type="spellEnd"/>
    </w:p>
    <w:p w14:paraId="6E20F454" w14:textId="1DD4F07A" w:rsidR="002F3AE1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7201"/>
        </w:tabs>
        <w:spacing w:before="20"/>
        <w:ind w:left="721" w:hanging="360"/>
      </w:pPr>
      <w:r>
        <w:rPr>
          <w:b/>
        </w:rPr>
        <w:t>FITS</w:t>
      </w:r>
      <w:r>
        <w:rPr>
          <w:b/>
          <w:spacing w:val="-5"/>
        </w:rPr>
        <w:t xml:space="preserve"> </w:t>
      </w:r>
      <w:r w:rsidR="003D4DD7">
        <w:rPr>
          <w:b/>
        </w:rPr>
        <w:t>375</w:t>
      </w:r>
      <w:r>
        <w:rPr>
          <w:b/>
        </w:rPr>
        <w:t>:</w:t>
      </w:r>
      <w:r>
        <w:rPr>
          <w:b/>
          <w:spacing w:val="-4"/>
        </w:rPr>
        <w:t xml:space="preserve"> </w:t>
      </w:r>
      <w:r w:rsidR="003D4DD7">
        <w:t>The Business of Fashion</w:t>
      </w:r>
      <w:r>
        <w:tab/>
      </w:r>
      <w:proofErr w:type="spellStart"/>
      <w:r w:rsidR="003D4DD7">
        <w:t>iCourse</w:t>
      </w:r>
      <w:proofErr w:type="spellEnd"/>
    </w:p>
    <w:p w14:paraId="014A30C2" w14:textId="1A7BEE88" w:rsidR="002F3AE1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7201"/>
        </w:tabs>
        <w:ind w:left="721" w:hanging="360"/>
      </w:pPr>
      <w:r>
        <w:rPr>
          <w:b/>
        </w:rPr>
        <w:t>FITS</w:t>
      </w:r>
      <w:r>
        <w:rPr>
          <w:b/>
          <w:spacing w:val="-4"/>
        </w:rPr>
        <w:t xml:space="preserve"> </w:t>
      </w:r>
      <w:r w:rsidR="003D4DD7">
        <w:rPr>
          <w:b/>
        </w:rPr>
        <w:t>397</w:t>
      </w:r>
      <w:r>
        <w:rPr>
          <w:b/>
        </w:rPr>
        <w:t>:</w:t>
      </w:r>
      <w:r>
        <w:rPr>
          <w:b/>
          <w:spacing w:val="-3"/>
        </w:rPr>
        <w:t xml:space="preserve"> </w:t>
      </w:r>
      <w:r w:rsidR="003D4DD7">
        <w:t>Fashion Collaborations – Fashion for a Purpose</w:t>
      </w:r>
      <w:r>
        <w:tab/>
      </w:r>
      <w:r w:rsidR="003D4DD7">
        <w:rPr>
          <w:spacing w:val="-2"/>
        </w:rPr>
        <w:t>Mo/We 2:00-3:15 In Person</w:t>
      </w:r>
    </w:p>
    <w:p w14:paraId="163D27DE" w14:textId="470C3A9F" w:rsidR="002F3AE1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7199"/>
        </w:tabs>
        <w:ind w:left="721" w:hanging="360"/>
        <w:rPr>
          <w:sz w:val="21"/>
        </w:rPr>
      </w:pPr>
      <w:r>
        <w:rPr>
          <w:b/>
        </w:rPr>
        <w:t>FITS</w:t>
      </w:r>
      <w:r>
        <w:rPr>
          <w:b/>
          <w:spacing w:val="-5"/>
        </w:rPr>
        <w:t xml:space="preserve"> </w:t>
      </w:r>
      <w:r w:rsidR="003D4DD7">
        <w:rPr>
          <w:b/>
        </w:rPr>
        <w:t>400</w:t>
      </w:r>
      <w:r w:rsidR="003D4DD7">
        <w:rPr>
          <w:b/>
          <w:spacing w:val="-2"/>
        </w:rPr>
        <w:t xml:space="preserve">: </w:t>
      </w:r>
      <w:r w:rsidR="003D4DD7">
        <w:rPr>
          <w:bCs/>
          <w:spacing w:val="-2"/>
        </w:rPr>
        <w:t>Digital Revolution and Cultural Trends: The Influencer</w:t>
      </w:r>
      <w:r>
        <w:tab/>
      </w:r>
      <w:proofErr w:type="spellStart"/>
      <w:r>
        <w:rPr>
          <w:spacing w:val="-2"/>
          <w:sz w:val="21"/>
        </w:rPr>
        <w:t>iCourse</w:t>
      </w:r>
      <w:proofErr w:type="spellEnd"/>
    </w:p>
    <w:p w14:paraId="432F3BA1" w14:textId="01E85ED7" w:rsidR="002F3AE1" w:rsidRPr="003D4DD7" w:rsidRDefault="003D4DD7">
      <w:pPr>
        <w:spacing w:before="21"/>
        <w:ind w:left="720"/>
      </w:pPr>
      <w:r w:rsidRPr="003D4DD7">
        <w:t>Phenomenon</w:t>
      </w:r>
    </w:p>
    <w:p w14:paraId="060F5583" w14:textId="070FC1AB" w:rsidR="002F3AE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00"/>
        </w:tabs>
        <w:spacing w:before="16"/>
        <w:ind w:left="720" w:hanging="360"/>
      </w:pPr>
      <w:r>
        <w:rPr>
          <w:b/>
        </w:rPr>
        <w:t>FITS</w:t>
      </w:r>
      <w:r>
        <w:rPr>
          <w:b/>
          <w:spacing w:val="-5"/>
        </w:rPr>
        <w:t xml:space="preserve"> </w:t>
      </w:r>
      <w:r>
        <w:rPr>
          <w:b/>
        </w:rPr>
        <w:t>4</w:t>
      </w:r>
      <w:r w:rsidR="00317CBF">
        <w:rPr>
          <w:b/>
        </w:rPr>
        <w:t xml:space="preserve">35: </w:t>
      </w:r>
      <w:r w:rsidR="00317CBF">
        <w:rPr>
          <w:bCs/>
        </w:rPr>
        <w:t xml:space="preserve">Society, Culture &amp; Fashion </w:t>
      </w:r>
      <w:r>
        <w:tab/>
      </w:r>
      <w:proofErr w:type="spellStart"/>
      <w:r>
        <w:rPr>
          <w:spacing w:val="-2"/>
        </w:rPr>
        <w:t>iCourse</w:t>
      </w:r>
      <w:proofErr w:type="spellEnd"/>
    </w:p>
    <w:p w14:paraId="15503F6F" w14:textId="6F194E46" w:rsidR="002F3AE1" w:rsidRDefault="002F3AE1">
      <w:pPr>
        <w:spacing w:before="24"/>
        <w:ind w:left="720"/>
        <w:rPr>
          <w:sz w:val="18"/>
        </w:rPr>
      </w:pPr>
    </w:p>
    <w:sectPr w:rsidR="002F3AE1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310CE"/>
    <w:multiLevelType w:val="hybridMultilevel"/>
    <w:tmpl w:val="E8D4BE4C"/>
    <w:lvl w:ilvl="0" w:tplc="17103CBC">
      <w:numFmt w:val="bullet"/>
      <w:lvlText w:val=""/>
      <w:lvlJc w:val="left"/>
      <w:pPr>
        <w:ind w:left="72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7AB704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2" w:tplc="B5B448F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3" w:tplc="BCA6E27E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4" w:tplc="96A236A4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  <w:lvl w:ilvl="5" w:tplc="8334EF66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  <w:lvl w:ilvl="6" w:tplc="B8F40770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  <w:lvl w:ilvl="7" w:tplc="C2500F36">
      <w:numFmt w:val="bullet"/>
      <w:lvlText w:val="•"/>
      <w:lvlJc w:val="left"/>
      <w:pPr>
        <w:ind w:left="9720" w:hanging="361"/>
      </w:pPr>
      <w:rPr>
        <w:rFonts w:hint="default"/>
        <w:lang w:val="en-US" w:eastAsia="en-US" w:bidi="ar-SA"/>
      </w:rPr>
    </w:lvl>
    <w:lvl w:ilvl="8" w:tplc="E3B40CE0">
      <w:numFmt w:val="bullet"/>
      <w:lvlText w:val="•"/>
      <w:lvlJc w:val="left"/>
      <w:pPr>
        <w:ind w:left="10080" w:hanging="361"/>
      </w:pPr>
      <w:rPr>
        <w:rFonts w:hint="default"/>
        <w:lang w:val="en-US" w:eastAsia="en-US" w:bidi="ar-SA"/>
      </w:rPr>
    </w:lvl>
  </w:abstractNum>
  <w:num w:numId="1" w16cid:durableId="167440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E1"/>
    <w:rsid w:val="002F3AE1"/>
    <w:rsid w:val="00317CBF"/>
    <w:rsid w:val="003D4DD7"/>
    <w:rsid w:val="0066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72B3"/>
  <w15:docId w15:val="{36D72BA2-EA84-4217-B8CD-23BE2894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right="1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720" w:hanging="360"/>
    </w:pPr>
  </w:style>
  <w:style w:type="paragraph" w:styleId="ListParagraph">
    <w:name w:val="List Paragraph"/>
    <w:basedOn w:val="Normal"/>
    <w:uiPriority w:val="1"/>
    <w:qFormat/>
    <w:pPr>
      <w:spacing w:before="22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istrar.arizona.edu/registration-schedu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Bee</dc:creator>
  <dc:description/>
  <cp:lastModifiedBy>Cavell, Julian Lee - (jcavell)</cp:lastModifiedBy>
  <cp:revision>2</cp:revision>
  <dcterms:created xsi:type="dcterms:W3CDTF">2026-06-02T16:08:00Z</dcterms:created>
  <dcterms:modified xsi:type="dcterms:W3CDTF">2026-06-02T16:08:00Z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2026-06-02T00:00:00Z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D:20251002161716</vt:lpwstr>
  </property>
</Properties>
</file>